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F644CF">
        <w:rPr>
          <w:rFonts w:ascii="Arial" w:hAnsi="Arial" w:cs="Arial"/>
          <w:b/>
          <w:sz w:val="24"/>
          <w:szCs w:val="24"/>
        </w:rPr>
        <w:t>R4-</w:t>
      </w:r>
      <w:r w:rsidR="002F08E7" w:rsidRPr="002F08E7">
        <w:rPr>
          <w:rFonts w:ascii="Arial" w:hAnsi="Arial" w:cs="Arial"/>
          <w:b/>
          <w:sz w:val="24"/>
          <w:szCs w:val="24"/>
        </w:rPr>
        <w:t>2212219</w:t>
      </w:r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56063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>Discussion on RRM for simultaneous DL reception from different directions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D41FF">
        <w:rPr>
          <w:rFonts w:ascii="Arial" w:hAnsi="Arial" w:cs="Arial"/>
          <w:lang w:val="en-US" w:eastAsia="ko-KR"/>
        </w:rPr>
        <w:t>11.8.3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2D41FF">
        <w:rPr>
          <w:lang w:val="en-US" w:eastAsia="ko-KR"/>
        </w:rPr>
        <w:t xml:space="preserve">RRM core issues for </w:t>
      </w:r>
      <w:r w:rsidR="002D41FF" w:rsidRPr="002D41FF">
        <w:rPr>
          <w:lang w:val="en-US" w:eastAsia="ko-KR"/>
        </w:rPr>
        <w:t>simultaneous DL reception from different directions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3516B2" w:rsidRDefault="002D41FF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last RAN plenary, the list of objectives for RRM core requirements for </w:t>
      </w:r>
      <w:r w:rsidRPr="002D41FF">
        <w:rPr>
          <w:lang w:val="en-US" w:eastAsia="ko-KR"/>
        </w:rPr>
        <w:t>simultaneous DL reception from different directions</w:t>
      </w:r>
      <w:r>
        <w:rPr>
          <w:lang w:val="en-US" w:eastAsia="ko-KR"/>
        </w:rPr>
        <w:t xml:space="preserve"> w</w:t>
      </w:r>
      <w:r w:rsidR="002F08E7">
        <w:rPr>
          <w:lang w:val="en-US" w:eastAsia="ko-KR"/>
        </w:rPr>
        <w:t>as</w:t>
      </w:r>
      <w:r>
        <w:rPr>
          <w:lang w:val="en-US" w:eastAsia="ko-KR"/>
        </w:rPr>
        <w:t xml:space="preserve"> finalized in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41FF" w:rsidTr="002D41FF">
        <w:tc>
          <w:tcPr>
            <w:tcW w:w="9855" w:type="dxa"/>
          </w:tcPr>
          <w:p w:rsidR="002D41FF" w:rsidRPr="00AA6D4C" w:rsidRDefault="002D41FF" w:rsidP="002D41FF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Introduce necessary requirement(s) for enhanced FR2</w:t>
            </w:r>
            <w:r>
              <w:rPr>
                <w:lang w:val="en-US"/>
              </w:rPr>
              <w:t>-1</w:t>
            </w:r>
            <w:r w:rsidRPr="004C03D9">
              <w:rPr>
                <w:lang w:val="en-US"/>
              </w:rPr>
              <w:t xml:space="preserve"> UEs with simultaneous DL reception from different directions with different QCL TypeD RSs on a single component carrier</w:t>
            </w:r>
          </w:p>
          <w:p w:rsidR="002D41FF" w:rsidRPr="004C03D9" w:rsidRDefault="002D41FF" w:rsidP="002D41FF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AA6D4C">
              <w:rPr>
                <w:rFonts w:hint="eastAsia"/>
                <w:lang w:val="en-US"/>
              </w:rPr>
              <w:t>Enhanced R</w:t>
            </w:r>
            <w:r>
              <w:rPr>
                <w:lang w:val="en-US"/>
              </w:rPr>
              <w:t>RM</w:t>
            </w:r>
            <w:r w:rsidRPr="00AA6D4C">
              <w:rPr>
                <w:rFonts w:hint="eastAsia"/>
                <w:lang w:val="en-US"/>
              </w:rPr>
              <w:t xml:space="preserve"> requirements:</w:t>
            </w:r>
          </w:p>
          <w:p w:rsidR="002D41FF" w:rsidRDefault="002D41FF" w:rsidP="002D41FF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rFonts w:hint="eastAsia"/>
                <w:lang w:val="en-US" w:eastAsia="ja-JP"/>
              </w:rPr>
              <w:t>T</w:t>
            </w:r>
            <w:r w:rsidRPr="004C03D9">
              <w:rPr>
                <w:lang w:val="en-US" w:eastAsia="ja-JP"/>
              </w:rPr>
              <w:t xml:space="preserve">he following requirements should be </w:t>
            </w:r>
            <w:r>
              <w:rPr>
                <w:lang w:val="en-US" w:eastAsia="ja-JP"/>
              </w:rPr>
              <w:t>studied</w:t>
            </w:r>
            <w:r w:rsidRPr="004C03D9">
              <w:rPr>
                <w:lang w:val="en-US" w:eastAsia="ja-JP"/>
              </w:rPr>
              <w:t xml:space="preserve"> and specified if necessary:</w:t>
            </w:r>
          </w:p>
          <w:p w:rsidR="002D41FF" w:rsidRDefault="002D41FF" w:rsidP="002D41F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L1-RSRP measurement dela</w:t>
            </w:r>
            <w:r>
              <w:rPr>
                <w:lang w:val="en-US"/>
              </w:rPr>
              <w:t>y</w:t>
            </w:r>
          </w:p>
          <w:p w:rsidR="002D41FF" w:rsidRPr="00320017" w:rsidRDefault="002D41FF" w:rsidP="002D41F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0017">
              <w:rPr>
                <w:lang w:val="en-US"/>
              </w:rPr>
              <w:t>L3 measurement delay (both cell detection delay and measurement period can be considered)</w:t>
            </w:r>
          </w:p>
          <w:p w:rsidR="002D41FF" w:rsidRPr="00320017" w:rsidRDefault="002D41FF" w:rsidP="002D41FF">
            <w:pPr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320017">
              <w:rPr>
                <w:lang w:val="en-US"/>
              </w:rPr>
              <w:t>The starting point is the enhancements related to L1-RSRP measurement enhancements</w:t>
            </w:r>
          </w:p>
          <w:p w:rsidR="002D41FF" w:rsidRPr="004C03D9" w:rsidRDefault="002D41FF" w:rsidP="002D41F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RLM and BFD/CBD requirements</w:t>
            </w:r>
          </w:p>
          <w:p w:rsidR="002D41FF" w:rsidRPr="004C03D9" w:rsidRDefault="002D41FF" w:rsidP="002D41F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Scheduling/measurement restrictions</w:t>
            </w:r>
          </w:p>
          <w:p w:rsidR="002D41FF" w:rsidRPr="004C03D9" w:rsidRDefault="002D41FF" w:rsidP="002D41FF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TCI state switching delay with dual TCI</w:t>
            </w:r>
          </w:p>
          <w:p w:rsidR="002D41FF" w:rsidRPr="002D41FF" w:rsidRDefault="002D41FF" w:rsidP="00C51F6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4C03D9">
              <w:rPr>
                <w:lang w:val="en-US"/>
              </w:rPr>
              <w:t>Receive timing difference between different directions (different QCL Type D RSs)</w:t>
            </w:r>
          </w:p>
        </w:tc>
      </w:tr>
    </w:tbl>
    <w:p w:rsidR="00DE376E" w:rsidRDefault="00DE376E" w:rsidP="002D41FF">
      <w:pPr>
        <w:pStyle w:val="a0"/>
        <w:jc w:val="both"/>
        <w:rPr>
          <w:lang w:val="en-US" w:eastAsia="ko-KR"/>
        </w:rPr>
      </w:pPr>
    </w:p>
    <w:p w:rsidR="003516B2" w:rsidRDefault="006B2E08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 xml:space="preserve">UE supports </w:t>
      </w:r>
      <w:r w:rsidR="00DE376E" w:rsidRPr="00DE376E">
        <w:rPr>
          <w:i/>
          <w:lang w:val="en-US" w:eastAsia="ko-KR"/>
        </w:rPr>
        <w:t>simultaneousReceptionDiffTypeD</w:t>
      </w:r>
      <w:r w:rsidR="00DE376E">
        <w:rPr>
          <w:lang w:val="en-US" w:eastAsia="ko-KR"/>
        </w:rPr>
        <w:t xml:space="preserve">, UE </w:t>
      </w:r>
      <w:r w:rsidR="002376E6">
        <w:rPr>
          <w:lang w:val="en-US" w:eastAsia="ko-KR"/>
        </w:rPr>
        <w:t xml:space="preserve">can simultaneously receive </w:t>
      </w:r>
      <w:r w:rsidR="002F08E7">
        <w:rPr>
          <w:lang w:val="en-US" w:eastAsia="ko-KR"/>
        </w:rPr>
        <w:t xml:space="preserve">a </w:t>
      </w:r>
      <w:r w:rsidR="002376E6">
        <w:rPr>
          <w:lang w:val="en-US" w:eastAsia="ko-KR"/>
        </w:rPr>
        <w:t xml:space="preserve">downlink signal from </w:t>
      </w:r>
      <w:r w:rsidR="002F08E7">
        <w:rPr>
          <w:lang w:val="en-US" w:eastAsia="ko-KR"/>
        </w:rPr>
        <w:t xml:space="preserve">a </w:t>
      </w:r>
      <w:r w:rsidR="002376E6">
        <w:rPr>
          <w:lang w:val="en-US" w:eastAsia="ko-KR"/>
        </w:rPr>
        <w:t>different direction</w:t>
      </w:r>
      <w:r w:rsidR="00DE376E">
        <w:rPr>
          <w:lang w:val="en-US" w:eastAsia="ko-KR"/>
        </w:rPr>
        <w:t xml:space="preserve"> with different QCL TypeD reference signal</w:t>
      </w:r>
      <w:r w:rsidR="002F08E7">
        <w:rPr>
          <w:lang w:val="en-US" w:eastAsia="ko-KR"/>
        </w:rPr>
        <w:t>s</w:t>
      </w:r>
      <w:r w:rsidR="002376E6">
        <w:rPr>
          <w:lang w:val="en-US" w:eastAsia="ko-KR"/>
        </w:rPr>
        <w:t xml:space="preserve"> using </w:t>
      </w:r>
      <w:r w:rsidR="00DE376E">
        <w:rPr>
          <w:lang w:val="en-US" w:eastAsia="ko-KR"/>
        </w:rPr>
        <w:t>multi</w:t>
      </w:r>
      <w:r w:rsidR="002F08E7">
        <w:rPr>
          <w:lang w:val="en-US" w:eastAsia="ko-KR"/>
        </w:rPr>
        <w:t>-</w:t>
      </w:r>
      <w:r w:rsidR="00DE376E">
        <w:rPr>
          <w:lang w:val="en-US" w:eastAsia="ko-KR"/>
        </w:rPr>
        <w:t xml:space="preserve">antenna panels (multi-Rx chains). </w:t>
      </w:r>
      <w:r w:rsidR="002376E6">
        <w:rPr>
          <w:lang w:val="en-US" w:eastAsia="ko-KR"/>
        </w:rPr>
        <w:t xml:space="preserve">The capability is </w:t>
      </w:r>
      <w:r w:rsidR="00714AEA">
        <w:rPr>
          <w:lang w:val="en-US" w:eastAsia="ko-KR"/>
        </w:rPr>
        <w:t>only when different QCL TypeD RS is configured</w:t>
      </w:r>
      <w:r w:rsidR="002376E6">
        <w:rPr>
          <w:lang w:val="en-US" w:eastAsia="ko-KR"/>
        </w:rPr>
        <w:t xml:space="preserve">, </w:t>
      </w:r>
      <w:r w:rsidR="00714AEA">
        <w:rPr>
          <w:lang w:val="en-US" w:eastAsia="ko-KR"/>
        </w:rPr>
        <w:t>so it is not clear that UE can perform SSB based measurements using multi</w:t>
      </w:r>
      <w:r w:rsidR="002F08E7">
        <w:rPr>
          <w:lang w:val="en-US" w:eastAsia="ko-KR"/>
        </w:rPr>
        <w:t>-</w:t>
      </w:r>
      <w:r w:rsidR="00714AEA">
        <w:rPr>
          <w:lang w:val="en-US" w:eastAsia="ko-KR"/>
        </w:rPr>
        <w:t>antenna panels simultaneously.</w:t>
      </w:r>
      <w:r w:rsidR="002376E6">
        <w:rPr>
          <w:lang w:val="en-US" w:eastAsia="ko-KR"/>
        </w:rPr>
        <w:t xml:space="preserve"> </w:t>
      </w:r>
      <w:r w:rsidR="00714AEA">
        <w:rPr>
          <w:lang w:val="en-US" w:eastAsia="ko-KR"/>
        </w:rPr>
        <w:t>RAN4 needs to clarify UE behavior or capability for SSB based measurements using multi</w:t>
      </w:r>
      <w:r w:rsidR="002F08E7">
        <w:rPr>
          <w:lang w:val="en-US" w:eastAsia="ko-KR"/>
        </w:rPr>
        <w:t>-</w:t>
      </w:r>
      <w:r w:rsidR="00714AEA">
        <w:rPr>
          <w:lang w:val="en-US" w:eastAsia="ko-KR"/>
        </w:rPr>
        <w:t>antenna panels.</w:t>
      </w:r>
    </w:p>
    <w:p w:rsidR="00714AEA" w:rsidRDefault="00714AEA" w:rsidP="00714AEA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00083D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Clarify whether UE can </w:t>
      </w:r>
      <w:r w:rsidR="0000083D">
        <w:rPr>
          <w:lang w:val="en-US" w:eastAsia="ko-KR"/>
        </w:rPr>
        <w:t>perform</w:t>
      </w:r>
      <w:r>
        <w:rPr>
          <w:lang w:val="en-US" w:eastAsia="ko-KR"/>
        </w:rPr>
        <w:t xml:space="preserve"> SSB based measurement using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 xml:space="preserve">antenna panels </w:t>
      </w:r>
      <w:r w:rsidR="0000083D">
        <w:rPr>
          <w:lang w:val="en-US" w:eastAsia="ko-KR"/>
        </w:rPr>
        <w:t>when UE supports</w:t>
      </w:r>
      <w:r>
        <w:rPr>
          <w:lang w:val="en-US" w:eastAsia="ko-KR"/>
        </w:rPr>
        <w:t xml:space="preserve"> </w:t>
      </w:r>
      <w:r w:rsidRPr="00DE376E">
        <w:rPr>
          <w:i/>
          <w:lang w:val="en-US" w:eastAsia="ko-KR"/>
        </w:rPr>
        <w:t>simultaneousReceptionDiffTypeD</w:t>
      </w:r>
      <w:r w:rsidRPr="005E1F42">
        <w:rPr>
          <w:lang w:val="en-US" w:eastAsia="ko-KR"/>
        </w:rPr>
        <w:t>.</w:t>
      </w:r>
    </w:p>
    <w:p w:rsidR="005E1F42" w:rsidRDefault="005E1F42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If UE can perform </w:t>
      </w:r>
      <w:r>
        <w:rPr>
          <w:lang w:val="en-US" w:eastAsia="ko-KR"/>
        </w:rPr>
        <w:t xml:space="preserve">L1-RSRP or other </w:t>
      </w:r>
      <w:r>
        <w:rPr>
          <w:rFonts w:hint="eastAsia"/>
          <w:lang w:val="en-US" w:eastAsia="ko-KR"/>
        </w:rPr>
        <w:t>measurements using multi</w:t>
      </w:r>
      <w:r w:rsidR="002F08E7"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antenna panels, </w:t>
      </w:r>
      <w:r>
        <w:rPr>
          <w:lang w:val="en-US" w:eastAsia="ko-KR"/>
        </w:rPr>
        <w:t>the measurement delay could be reduced by up to half</w:t>
      </w:r>
      <w:r w:rsidR="0056645E">
        <w:rPr>
          <w:lang w:val="en-US" w:eastAsia="ko-KR"/>
        </w:rPr>
        <w:t xml:space="preserve"> as shown in Fig</w:t>
      </w:r>
      <w:r w:rsidR="00117AA2">
        <w:rPr>
          <w:lang w:val="en-US" w:eastAsia="ko-KR"/>
        </w:rPr>
        <w:t xml:space="preserve"> </w:t>
      </w:r>
      <w:r w:rsidR="0056645E">
        <w:rPr>
          <w:lang w:val="en-US" w:eastAsia="ko-KR"/>
        </w:rPr>
        <w:t>1</w:t>
      </w:r>
      <w:r w:rsidR="00926A84">
        <w:rPr>
          <w:lang w:val="en-US" w:eastAsia="ko-KR"/>
        </w:rPr>
        <w:t xml:space="preserve"> in </w:t>
      </w:r>
      <w:r w:rsidR="002F08E7">
        <w:rPr>
          <w:lang w:val="en-US" w:eastAsia="ko-KR"/>
        </w:rPr>
        <w:t xml:space="preserve">the </w:t>
      </w:r>
      <w:r w:rsidR="00926A84">
        <w:rPr>
          <w:lang w:val="en-US" w:eastAsia="ko-KR"/>
        </w:rPr>
        <w:t>case single-DCI based multi-TRP</w:t>
      </w:r>
      <w:r>
        <w:rPr>
          <w:lang w:val="en-US" w:eastAsia="ko-KR"/>
        </w:rPr>
        <w:t>.</w:t>
      </w:r>
      <w:r w:rsidR="00871365">
        <w:rPr>
          <w:lang w:val="en-US" w:eastAsia="ko-KR"/>
        </w:rPr>
        <w:t xml:space="preserve"> Therefore, overall measurement delay depending on UE capability </w:t>
      </w:r>
      <w:r w:rsidR="0059339D">
        <w:rPr>
          <w:lang w:val="en-US" w:eastAsia="ko-KR"/>
        </w:rPr>
        <w:t>c</w:t>
      </w:r>
      <w:r w:rsidR="00871365">
        <w:rPr>
          <w:lang w:val="en-US" w:eastAsia="ko-KR"/>
        </w:rPr>
        <w:t xml:space="preserve">ould be defined. </w:t>
      </w:r>
    </w:p>
    <w:p w:rsidR="0056645E" w:rsidRDefault="0056645E" w:rsidP="0056645E">
      <w:pPr>
        <w:pStyle w:val="a0"/>
        <w:keepNext/>
        <w:jc w:val="center"/>
      </w:pPr>
      <w:r>
        <w:object w:dxaOrig="10675" w:dyaOrig="3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15pt;height:128.85pt" o:ole="">
            <v:imagedata r:id="rId8" o:title=""/>
          </v:shape>
          <o:OLEObject Type="Embed" ProgID="Visio.Drawing.15" ShapeID="_x0000_i1025" DrawAspect="Content" ObjectID="_1721646664" r:id="rId9"/>
        </w:object>
      </w:r>
    </w:p>
    <w:p w:rsidR="0059339D" w:rsidRPr="0056645E" w:rsidRDefault="0056645E" w:rsidP="0056645E">
      <w:pPr>
        <w:pStyle w:val="a7"/>
        <w:jc w:val="center"/>
        <w:rPr>
          <w:b w:val="0"/>
          <w:lang w:val="en-US" w:eastAsia="ko-KR"/>
        </w:rPr>
      </w:pPr>
      <w:r w:rsidRPr="0056645E">
        <w:rPr>
          <w:b w:val="0"/>
        </w:rPr>
        <w:t xml:space="preserve">Figure </w:t>
      </w:r>
      <w:r w:rsidRPr="0056645E">
        <w:rPr>
          <w:b w:val="0"/>
        </w:rPr>
        <w:fldChar w:fldCharType="begin"/>
      </w:r>
      <w:r w:rsidRPr="0056645E">
        <w:rPr>
          <w:b w:val="0"/>
        </w:rPr>
        <w:instrText xml:space="preserve"> SEQ Figure \* ARABIC </w:instrText>
      </w:r>
      <w:r w:rsidRPr="0056645E">
        <w:rPr>
          <w:b w:val="0"/>
        </w:rPr>
        <w:fldChar w:fldCharType="separate"/>
      </w:r>
      <w:r w:rsidR="00AC1DBE">
        <w:rPr>
          <w:b w:val="0"/>
          <w:noProof/>
        </w:rPr>
        <w:t>1</w:t>
      </w:r>
      <w:r w:rsidRPr="0056645E">
        <w:rPr>
          <w:b w:val="0"/>
        </w:rPr>
        <w:fldChar w:fldCharType="end"/>
      </w:r>
      <w:r w:rsidRPr="0056645E">
        <w:rPr>
          <w:b w:val="0"/>
        </w:rPr>
        <w:t xml:space="preserve"> Example of L1-RSRP </w:t>
      </w:r>
      <w:r w:rsidR="00AC1DBE">
        <w:rPr>
          <w:b w:val="0"/>
        </w:rPr>
        <w:t xml:space="preserve">measurement </w:t>
      </w:r>
      <w:r w:rsidRPr="0056645E">
        <w:rPr>
          <w:b w:val="0"/>
        </w:rPr>
        <w:t>for TRP1 and TRP2</w:t>
      </w:r>
      <w:r>
        <w:rPr>
          <w:b w:val="0"/>
        </w:rPr>
        <w:t xml:space="preserve"> </w:t>
      </w:r>
      <w:r w:rsidRPr="0056645E">
        <w:rPr>
          <w:b w:val="0"/>
        </w:rPr>
        <w:t>with multi</w:t>
      </w:r>
      <w:r w:rsidR="002F08E7">
        <w:rPr>
          <w:b w:val="0"/>
        </w:rPr>
        <w:t>-</w:t>
      </w:r>
      <w:r w:rsidRPr="0056645E">
        <w:rPr>
          <w:b w:val="0"/>
        </w:rPr>
        <w:t>antenna panels</w:t>
      </w:r>
      <w:r>
        <w:rPr>
          <w:b w:val="0"/>
        </w:rPr>
        <w:t xml:space="preserve"> (s-DCI based multi-TRP)</w:t>
      </w:r>
    </w:p>
    <w:p w:rsidR="00926A84" w:rsidRPr="002F08E7" w:rsidRDefault="00926A84" w:rsidP="0056645E">
      <w:pPr>
        <w:pStyle w:val="a0"/>
        <w:jc w:val="both"/>
        <w:rPr>
          <w:lang w:val="en-US" w:eastAsia="ko-KR"/>
        </w:rPr>
      </w:pPr>
    </w:p>
    <w:p w:rsidR="00166C01" w:rsidRDefault="00926A84" w:rsidP="0056645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However, in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case multi-DCI based multi-TRP with different PCI, measurement time domain position and periodicity between two TRPs could be different. So, </w:t>
      </w:r>
      <w:r w:rsidR="00117AA2">
        <w:rPr>
          <w:lang w:val="en-US" w:eastAsia="ko-KR"/>
        </w:rPr>
        <w:t xml:space="preserve">when PDSCH/PDCCH transmission and L1-RSRP/other measurements for each TRP are overlapped in time domain, </w:t>
      </w:r>
      <w:r>
        <w:rPr>
          <w:lang w:val="en-US" w:eastAsia="ko-KR"/>
        </w:rPr>
        <w:t>UE cannot perform L1-RSPR or other measurements using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 xml:space="preserve">antenna panel, or </w:t>
      </w:r>
      <w:r w:rsidR="00117AA2">
        <w:rPr>
          <w:lang w:val="en-US" w:eastAsia="ko-KR"/>
        </w:rPr>
        <w:t>UE can perform the measurement using multi</w:t>
      </w:r>
      <w:r w:rsidR="002F08E7">
        <w:rPr>
          <w:lang w:val="en-US" w:eastAsia="ko-KR"/>
        </w:rPr>
        <w:t>-</w:t>
      </w:r>
      <w:r w:rsidR="00117AA2">
        <w:rPr>
          <w:lang w:val="en-US" w:eastAsia="ko-KR"/>
        </w:rPr>
        <w:t xml:space="preserve">antenna panels without reception of PDSCH/PSCCH. Therefore, depending on UE behavior, the measurement delay requirements or scheduling restriction (or interruption) would be different as shown in Fig 2. </w:t>
      </w:r>
    </w:p>
    <w:p w:rsidR="00AC1DBE" w:rsidRDefault="00117AA2" w:rsidP="00AC1DBE">
      <w:pPr>
        <w:pStyle w:val="a0"/>
        <w:keepNext/>
        <w:jc w:val="center"/>
      </w:pPr>
      <w:r>
        <w:object w:dxaOrig="11179" w:dyaOrig="3445">
          <v:shape id="_x0000_i1026" type="#_x0000_t75" style="width:404.2pt;height:124.4pt" o:ole="">
            <v:imagedata r:id="rId10" o:title=""/>
          </v:shape>
          <o:OLEObject Type="Embed" ProgID="Visio.Drawing.15" ShapeID="_x0000_i1026" DrawAspect="Content" ObjectID="_1721646665" r:id="rId11"/>
        </w:object>
      </w:r>
    </w:p>
    <w:p w:rsidR="00117AA2" w:rsidRDefault="00AC1DBE" w:rsidP="00AC1DBE">
      <w:pPr>
        <w:pStyle w:val="a7"/>
        <w:jc w:val="center"/>
        <w:rPr>
          <w:b w:val="0"/>
        </w:rPr>
      </w:pPr>
      <w:r w:rsidRPr="00AC1DBE">
        <w:rPr>
          <w:b w:val="0"/>
        </w:rPr>
        <w:t xml:space="preserve">Figure </w:t>
      </w:r>
      <w:r w:rsidRPr="00AC1DBE">
        <w:rPr>
          <w:b w:val="0"/>
        </w:rPr>
        <w:fldChar w:fldCharType="begin"/>
      </w:r>
      <w:r w:rsidRPr="00AC1DBE">
        <w:rPr>
          <w:b w:val="0"/>
        </w:rPr>
        <w:instrText xml:space="preserve"> SEQ Figure \* ARABIC </w:instrText>
      </w:r>
      <w:r w:rsidRPr="00AC1DBE">
        <w:rPr>
          <w:b w:val="0"/>
        </w:rPr>
        <w:fldChar w:fldCharType="separate"/>
      </w:r>
      <w:r w:rsidRPr="00AC1DBE">
        <w:rPr>
          <w:b w:val="0"/>
          <w:noProof/>
        </w:rPr>
        <w:t>2</w:t>
      </w:r>
      <w:r w:rsidRPr="00AC1DBE">
        <w:rPr>
          <w:b w:val="0"/>
        </w:rPr>
        <w:fldChar w:fldCharType="end"/>
      </w:r>
      <w:r w:rsidRPr="00AC1DBE">
        <w:rPr>
          <w:b w:val="0"/>
        </w:rPr>
        <w:t xml:space="preserve"> Example of </w:t>
      </w:r>
      <w:r>
        <w:rPr>
          <w:b w:val="0"/>
        </w:rPr>
        <w:t>control/data</w:t>
      </w:r>
      <w:r w:rsidRPr="00AC1DBE">
        <w:rPr>
          <w:b w:val="0"/>
        </w:rPr>
        <w:t xml:space="preserve"> and L1-RSRP reception with multi</w:t>
      </w:r>
      <w:r w:rsidR="002F08E7">
        <w:rPr>
          <w:b w:val="0"/>
        </w:rPr>
        <w:t>-</w:t>
      </w:r>
      <w:r w:rsidRPr="00AC1DBE">
        <w:rPr>
          <w:b w:val="0"/>
        </w:rPr>
        <w:t>antenna panels</w:t>
      </w:r>
      <w:r>
        <w:rPr>
          <w:b w:val="0"/>
        </w:rPr>
        <w:t xml:space="preserve"> (m-DCI based multi-TRP)</w:t>
      </w:r>
    </w:p>
    <w:p w:rsidR="00AC1DBE" w:rsidRPr="00AC1DBE" w:rsidRDefault="00AC1DBE" w:rsidP="00AC1DBE"/>
    <w:p w:rsidR="0056645E" w:rsidRPr="0056645E" w:rsidRDefault="0056645E" w:rsidP="0056645E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AC1DBE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</w:t>
      </w:r>
      <w:r w:rsidR="00AC1DBE">
        <w:rPr>
          <w:lang w:val="en-US" w:eastAsia="ko-KR"/>
        </w:rPr>
        <w:t>Study whether or how to define measurement delay requirement and scheduling restriction (interruption) depending on UE behavior for s-DCI or m-DCI based multi-TRP</w:t>
      </w:r>
    </w:p>
    <w:p w:rsidR="00166C01" w:rsidRDefault="00166C01" w:rsidP="002D41FF">
      <w:pPr>
        <w:pStyle w:val="a0"/>
        <w:jc w:val="both"/>
        <w:rPr>
          <w:lang w:val="en-US" w:eastAsia="ko-KR"/>
        </w:rPr>
      </w:pPr>
    </w:p>
    <w:p w:rsidR="00AC1DBE" w:rsidRDefault="00AC1DBE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To re</w:t>
      </w:r>
      <w:r w:rsidR="00C00F20">
        <w:rPr>
          <w:lang w:val="en-US" w:eastAsia="ko-KR"/>
        </w:rPr>
        <w:t xml:space="preserve">duce UE power consumption, UE could active single antenna panel before transmitting DL signal from multi TRP even if UE supports </w:t>
      </w:r>
      <w:r w:rsidR="00C00F20" w:rsidRPr="00DE376E">
        <w:rPr>
          <w:i/>
          <w:lang w:val="en-US" w:eastAsia="ko-KR"/>
        </w:rPr>
        <w:t>simultaneousReceptionDiffTypeD</w:t>
      </w:r>
      <w:r w:rsidR="00C00F20" w:rsidRPr="005E1F42">
        <w:rPr>
          <w:lang w:val="en-US" w:eastAsia="ko-KR"/>
        </w:rPr>
        <w:t>.</w:t>
      </w:r>
      <w:r w:rsidR="00C00F20">
        <w:rPr>
          <w:lang w:val="en-US" w:eastAsia="ko-KR"/>
        </w:rPr>
        <w:t xml:space="preserve"> UE would active multi</w:t>
      </w:r>
      <w:r w:rsidR="002F08E7">
        <w:rPr>
          <w:lang w:val="en-US" w:eastAsia="ko-KR"/>
        </w:rPr>
        <w:t>-</w:t>
      </w:r>
      <w:r w:rsidR="00C00F20">
        <w:rPr>
          <w:lang w:val="en-US" w:eastAsia="ko-KR"/>
        </w:rPr>
        <w:t>antenna panels when multi</w:t>
      </w:r>
      <w:r w:rsidR="002F08E7">
        <w:rPr>
          <w:lang w:val="en-US" w:eastAsia="ko-KR"/>
        </w:rPr>
        <w:t>-</w:t>
      </w:r>
      <w:r w:rsidR="00C00F20">
        <w:rPr>
          <w:lang w:val="en-US" w:eastAsia="ko-KR"/>
        </w:rPr>
        <w:t xml:space="preserve">TRP transmission is activated by </w:t>
      </w:r>
      <w:r w:rsidR="002F08E7">
        <w:rPr>
          <w:lang w:val="en-US" w:eastAsia="ko-KR"/>
        </w:rPr>
        <w:t xml:space="preserve">the </w:t>
      </w:r>
      <w:r w:rsidR="00C00F20">
        <w:rPr>
          <w:lang w:val="en-US" w:eastAsia="ko-KR"/>
        </w:rPr>
        <w:t>network, for example, multiple TCI state</w:t>
      </w:r>
      <w:r w:rsidR="002F08E7">
        <w:rPr>
          <w:lang w:val="en-US" w:eastAsia="ko-KR"/>
        </w:rPr>
        <w:t>s</w:t>
      </w:r>
      <w:r w:rsidR="00C00F20">
        <w:rPr>
          <w:lang w:val="en-US" w:eastAsia="ko-KR"/>
        </w:rPr>
        <w:t xml:space="preserve"> are configured by DCI</w:t>
      </w:r>
      <w:r w:rsidR="003827DA">
        <w:rPr>
          <w:lang w:val="en-US" w:eastAsia="ko-KR"/>
        </w:rPr>
        <w:t>. Therefore, activation delay for multi</w:t>
      </w:r>
      <w:r w:rsidR="002F08E7">
        <w:rPr>
          <w:lang w:val="en-US" w:eastAsia="ko-KR"/>
        </w:rPr>
        <w:t>-</w:t>
      </w:r>
      <w:r w:rsidR="003827DA">
        <w:rPr>
          <w:lang w:val="en-US" w:eastAsia="ko-KR"/>
        </w:rPr>
        <w:t>antenna panels should be considered before downlink signal reception from different TRPs.</w:t>
      </w:r>
    </w:p>
    <w:p w:rsidR="003827DA" w:rsidRDefault="003827DA" w:rsidP="003827DA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3827DA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RAN4 needs to consider activation delay from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single antenna panel to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>antenna panels.</w:t>
      </w:r>
    </w:p>
    <w:p w:rsidR="00C3523D" w:rsidRDefault="00C3523D" w:rsidP="002D41FF">
      <w:pPr>
        <w:pStyle w:val="a0"/>
        <w:jc w:val="both"/>
        <w:rPr>
          <w:lang w:val="en-US" w:eastAsia="ko-KR"/>
        </w:rPr>
      </w:pPr>
    </w:p>
    <w:p w:rsidR="006975AB" w:rsidRDefault="006975AB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Additionally, if</w:t>
      </w:r>
      <w:r w:rsidR="00CA390E">
        <w:rPr>
          <w:lang w:val="en-US" w:eastAsia="ko-KR"/>
        </w:rPr>
        <w:t xml:space="preserve"> the AoA of</w:t>
      </w:r>
      <w:r>
        <w:rPr>
          <w:rFonts w:hint="eastAsia"/>
          <w:lang w:val="en-US" w:eastAsia="ko-KR"/>
        </w:rPr>
        <w:t xml:space="preserve"> </w:t>
      </w:r>
      <w:r w:rsidR="002F08E7"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different direction with </w:t>
      </w:r>
      <w:r>
        <w:rPr>
          <w:lang w:val="en-US" w:eastAsia="ko-KR"/>
        </w:rPr>
        <w:t>different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QCL TypeD </w:t>
      </w:r>
      <w:r w:rsidR="00CA390E">
        <w:rPr>
          <w:lang w:val="en-US" w:eastAsia="ko-KR"/>
        </w:rPr>
        <w:t xml:space="preserve">for </w:t>
      </w:r>
      <w:r w:rsidR="00CA390E">
        <w:rPr>
          <w:rFonts w:hint="eastAsia"/>
          <w:lang w:val="en-US" w:eastAsia="ko-KR"/>
        </w:rPr>
        <w:t>two downlink signal</w:t>
      </w:r>
      <w:r w:rsidR="002F08E7">
        <w:rPr>
          <w:lang w:val="en-US" w:eastAsia="ko-KR"/>
        </w:rPr>
        <w:t>s</w:t>
      </w:r>
      <w:r w:rsidR="00CA390E">
        <w:rPr>
          <w:lang w:val="en-US" w:eastAsia="ko-KR"/>
        </w:rPr>
        <w:t xml:space="preserve"> is smaller than a threshold, UE can receive the signals with </w:t>
      </w:r>
      <w:r w:rsidR="002F08E7">
        <w:rPr>
          <w:lang w:val="en-US" w:eastAsia="ko-KR"/>
        </w:rPr>
        <w:t xml:space="preserve">a </w:t>
      </w:r>
      <w:r w:rsidR="00CA390E">
        <w:rPr>
          <w:lang w:val="en-US" w:eastAsia="ko-KR"/>
        </w:rPr>
        <w:t>single antenna panel</w:t>
      </w:r>
      <w:r w:rsidR="00DE2C7F">
        <w:rPr>
          <w:lang w:val="en-US" w:eastAsia="ko-KR"/>
        </w:rPr>
        <w:t xml:space="preserve"> and </w:t>
      </w:r>
      <w:r w:rsidR="002F08E7">
        <w:rPr>
          <w:lang w:val="en-US" w:eastAsia="ko-KR"/>
        </w:rPr>
        <w:t>an</w:t>
      </w:r>
      <w:r w:rsidR="00DE2C7F">
        <w:rPr>
          <w:lang w:val="en-US" w:eastAsia="ko-KR"/>
        </w:rPr>
        <w:t>other antenna panel could be power</w:t>
      </w:r>
      <w:r w:rsidR="002F08E7">
        <w:rPr>
          <w:lang w:val="en-US" w:eastAsia="ko-KR"/>
        </w:rPr>
        <w:t>ed</w:t>
      </w:r>
      <w:r w:rsidR="00DE2C7F">
        <w:rPr>
          <w:lang w:val="en-US" w:eastAsia="ko-KR"/>
        </w:rPr>
        <w:t xml:space="preserve"> off to save power consumption</w:t>
      </w:r>
      <w:r w:rsidR="00CA390E">
        <w:rPr>
          <w:lang w:val="en-US" w:eastAsia="ko-KR"/>
        </w:rPr>
        <w:t xml:space="preserve">. </w:t>
      </w:r>
      <w:r w:rsidR="00DE2C7F">
        <w:rPr>
          <w:lang w:val="en-US" w:eastAsia="ko-KR"/>
        </w:rPr>
        <w:t>T</w:t>
      </w:r>
      <w:r w:rsidR="00F67422">
        <w:rPr>
          <w:lang w:val="en-US" w:eastAsia="ko-KR"/>
        </w:rPr>
        <w:t>his UE behavior</w:t>
      </w:r>
      <w:r w:rsidR="00DE2C7F">
        <w:rPr>
          <w:lang w:val="en-US" w:eastAsia="ko-KR"/>
        </w:rPr>
        <w:t xml:space="preserve"> is important f</w:t>
      </w:r>
      <w:r w:rsidR="002F08E7">
        <w:rPr>
          <w:lang w:val="en-US" w:eastAsia="ko-KR"/>
        </w:rPr>
        <w:t>rom</w:t>
      </w:r>
      <w:r w:rsidR="00DE2C7F">
        <w:rPr>
          <w:lang w:val="en-US" w:eastAsia="ko-KR"/>
        </w:rPr>
        <w:t xml:space="preserve"> </w:t>
      </w:r>
      <w:r w:rsidR="002F08E7">
        <w:rPr>
          <w:lang w:val="en-US" w:eastAsia="ko-KR"/>
        </w:rPr>
        <w:t xml:space="preserve">the </w:t>
      </w:r>
      <w:r w:rsidR="00DE2C7F">
        <w:rPr>
          <w:lang w:val="en-US" w:eastAsia="ko-KR"/>
        </w:rPr>
        <w:t xml:space="preserve">power consumption perspective in FR2 operation. Therefore, RAN4 should further study </w:t>
      </w:r>
      <w:r w:rsidR="002F08E7">
        <w:rPr>
          <w:lang w:val="en-US" w:eastAsia="ko-KR"/>
        </w:rPr>
        <w:t xml:space="preserve">the </w:t>
      </w:r>
      <w:r w:rsidR="00DE2C7F">
        <w:rPr>
          <w:lang w:val="en-US" w:eastAsia="ko-KR"/>
        </w:rPr>
        <w:t xml:space="preserve">impact of this UE behavior. </w:t>
      </w:r>
    </w:p>
    <w:p w:rsidR="00DE2C7F" w:rsidRDefault="00DE2C7F" w:rsidP="00DE2C7F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DE2C7F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RAN4 should study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RRM impact of the UE behavior using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single antennal panel rather than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 xml:space="preserve">antenna panels depending on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AoA of downlink signals from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different direction for power saving.</w:t>
      </w:r>
    </w:p>
    <w:p w:rsidR="00C3523D" w:rsidRDefault="00C3523D" w:rsidP="00C3523D">
      <w:pPr>
        <w:pStyle w:val="a0"/>
        <w:jc w:val="both"/>
        <w:rPr>
          <w:lang w:val="en-US" w:eastAsia="ko-KR"/>
        </w:rPr>
      </w:pPr>
    </w:p>
    <w:p w:rsidR="00C3523D" w:rsidRDefault="00C3523D" w:rsidP="00C3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or receiving</w:t>
      </w:r>
      <w:r w:rsidRPr="00C3523D">
        <w:rPr>
          <w:lang w:val="en-US" w:eastAsia="ko-KR"/>
        </w:rPr>
        <w:t xml:space="preserve"> timing difference between different directions</w:t>
      </w:r>
      <w:r>
        <w:rPr>
          <w:lang w:val="en-US" w:eastAsia="ko-KR"/>
        </w:rPr>
        <w:t>, if UE support</w:t>
      </w:r>
      <w:r w:rsidR="002F08E7">
        <w:rPr>
          <w:lang w:val="en-US" w:eastAsia="ko-KR"/>
        </w:rPr>
        <w:t>s</w:t>
      </w:r>
      <w:r>
        <w:rPr>
          <w:lang w:val="en-US" w:eastAsia="ko-KR"/>
        </w:rPr>
        <w:t xml:space="preserve"> m-DCI based multi TRP, UE may assume that its maximum receive timing difference between the DL transmission from two TRPs is within a Cyclic Prefix. This has been already defined in RAN2 specification, and for UE to support s-DCI based multi TRP, the same receive timing difference would be applied. RAN4 needs to check whether this receive timing difference is available to be baseline in Rel-18 work.</w:t>
      </w:r>
    </w:p>
    <w:p w:rsidR="00C3523D" w:rsidRDefault="00C3523D" w:rsidP="00C3523D">
      <w:pPr>
        <w:pStyle w:val="a0"/>
        <w:numPr>
          <w:ilvl w:val="0"/>
          <w:numId w:val="14"/>
        </w:numPr>
        <w:jc w:val="both"/>
        <w:rPr>
          <w:lang w:val="en-US" w:eastAsia="ko-KR"/>
        </w:rPr>
      </w:pPr>
      <w:r w:rsidRPr="00C3523D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RAN4 needs to check whether </w:t>
      </w:r>
      <w:r w:rsidR="0028378D">
        <w:rPr>
          <w:lang w:val="en-US" w:eastAsia="ko-KR"/>
        </w:rPr>
        <w:t>it is available that the</w:t>
      </w:r>
      <w:r>
        <w:rPr>
          <w:lang w:val="en-US" w:eastAsia="ko-KR"/>
        </w:rPr>
        <w:t xml:space="preserve"> maximum receive timing difference </w:t>
      </w:r>
      <w:r w:rsidR="0028378D">
        <w:rPr>
          <w:lang w:val="en-US" w:eastAsia="ko-KR"/>
        </w:rPr>
        <w:t xml:space="preserve">between the DL transmission from two TRPs </w:t>
      </w:r>
      <w:r>
        <w:rPr>
          <w:lang w:val="en-US" w:eastAsia="ko-KR"/>
        </w:rPr>
        <w:t>is within CP according to RAN2 specification.</w:t>
      </w:r>
    </w:p>
    <w:p w:rsidR="002D41FF" w:rsidRPr="00C3523D" w:rsidRDefault="002D41FF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A116EB">
        <w:rPr>
          <w:lang w:val="en-US" w:eastAsia="ko-KR"/>
        </w:rPr>
        <w:t xml:space="preserve">RRM core issues for </w:t>
      </w:r>
      <w:r w:rsidR="00A116EB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A116EB" w:rsidRDefault="00A116EB" w:rsidP="00A116EB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00083D">
        <w:rPr>
          <w:b/>
          <w:i/>
          <w:lang w:val="en-US" w:eastAsia="ko-KR"/>
        </w:rPr>
        <w:t>Proposal 1</w:t>
      </w:r>
      <w:r>
        <w:rPr>
          <w:lang w:val="en-US" w:eastAsia="ko-KR"/>
        </w:rPr>
        <w:t>: Clarify whether UE can perform SSB based measurement using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 xml:space="preserve">antenna panels when UE supports </w:t>
      </w:r>
      <w:r w:rsidRPr="00DE376E">
        <w:rPr>
          <w:i/>
          <w:lang w:val="en-US" w:eastAsia="ko-KR"/>
        </w:rPr>
        <w:t>simultaneousReceptionDiffTypeD</w:t>
      </w:r>
      <w:r w:rsidRPr="005E1F42">
        <w:rPr>
          <w:lang w:val="en-US" w:eastAsia="ko-KR"/>
        </w:rPr>
        <w:t>.</w:t>
      </w:r>
    </w:p>
    <w:p w:rsidR="00A116EB" w:rsidRPr="0056645E" w:rsidRDefault="00A116EB" w:rsidP="00A116EB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AC1DBE">
        <w:rPr>
          <w:b/>
          <w:i/>
          <w:lang w:val="en-US" w:eastAsia="ko-KR"/>
        </w:rPr>
        <w:t>Proposal 2</w:t>
      </w:r>
      <w:r>
        <w:rPr>
          <w:lang w:val="en-US" w:eastAsia="ko-KR"/>
        </w:rPr>
        <w:t>: Study whether or how to define measurement delay requirement and scheduling restriction (interruption) depending on UE behavior for s-DCI or m-DCI based multi-TRP</w:t>
      </w:r>
    </w:p>
    <w:p w:rsidR="00A116EB" w:rsidRDefault="00A116EB" w:rsidP="00A116EB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3827DA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RAN4 needs to consider activation delay from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single antenna panel to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>antenna panels.</w:t>
      </w:r>
    </w:p>
    <w:p w:rsidR="00A116EB" w:rsidRDefault="00A116EB" w:rsidP="00A116EB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DE2C7F">
        <w:rPr>
          <w:b/>
          <w:i/>
          <w:lang w:val="en-US" w:eastAsia="ko-KR"/>
        </w:rPr>
        <w:lastRenderedPageBreak/>
        <w:t>Proposal 4</w:t>
      </w:r>
      <w:r>
        <w:rPr>
          <w:lang w:val="en-US" w:eastAsia="ko-KR"/>
        </w:rPr>
        <w:t xml:space="preserve">: RAN4 should study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RRM impact of the UE behavior using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single antennal panel rather than multi</w:t>
      </w:r>
      <w:r w:rsidR="002F08E7">
        <w:rPr>
          <w:lang w:val="en-US" w:eastAsia="ko-KR"/>
        </w:rPr>
        <w:t>-</w:t>
      </w:r>
      <w:r>
        <w:rPr>
          <w:lang w:val="en-US" w:eastAsia="ko-KR"/>
        </w:rPr>
        <w:t xml:space="preserve">antenna panels depending on </w:t>
      </w:r>
      <w:r w:rsidR="002F08E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AoA of downlink signals from </w:t>
      </w:r>
      <w:r w:rsidR="002F08E7">
        <w:rPr>
          <w:lang w:val="en-US" w:eastAsia="ko-KR"/>
        </w:rPr>
        <w:t xml:space="preserve">a </w:t>
      </w:r>
      <w:r>
        <w:rPr>
          <w:lang w:val="en-US" w:eastAsia="ko-KR"/>
        </w:rPr>
        <w:t>different direction for power saving.</w:t>
      </w:r>
    </w:p>
    <w:p w:rsidR="0028378D" w:rsidRPr="0028378D" w:rsidRDefault="0028378D" w:rsidP="0028378D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C3523D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>: RAN4 needs to check whether it is available that the maximum receive timing difference between the DL transmission from two TRPs is within CP according to RAN2 specification.</w:t>
      </w:r>
    </w:p>
    <w:p w:rsidR="00C51F68" w:rsidRPr="00055630" w:rsidRDefault="00C51F68" w:rsidP="00A116EB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2D41FF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221753</w:t>
      </w:r>
      <w:r w:rsidR="00CD0965">
        <w:rPr>
          <w:lang w:val="en-US" w:eastAsia="ko-KR"/>
        </w:rPr>
        <w:t>, “</w:t>
      </w:r>
      <w:r w:rsidR="002D41FF" w:rsidRPr="002D41FF">
        <w:rPr>
          <w:lang w:val="en-US" w:eastAsia="ko-KR"/>
        </w:rPr>
        <w:t>Requirement for NR frequency range 2 (FR2) multi-Rx chain DL reception</w:t>
      </w:r>
      <w:r w:rsidR="00CD0965">
        <w:rPr>
          <w:lang w:val="en-US" w:eastAsia="ko-KR"/>
        </w:rPr>
        <w:t xml:space="preserve">,” </w:t>
      </w:r>
      <w:r w:rsidR="002D41FF" w:rsidRPr="002D41FF">
        <w:rPr>
          <w:lang w:val="en-US" w:eastAsia="ko-KR"/>
        </w:rPr>
        <w:t>Qualcomm Incorporated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BB6" w:rsidRDefault="00117BB6" w:rsidP="00D306DF">
      <w:r>
        <w:separator/>
      </w:r>
    </w:p>
  </w:endnote>
  <w:endnote w:type="continuationSeparator" w:id="0">
    <w:p w:rsidR="00117BB6" w:rsidRDefault="00117BB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BB6" w:rsidRDefault="00117BB6" w:rsidP="00D306DF">
      <w:r>
        <w:separator/>
      </w:r>
    </w:p>
  </w:footnote>
  <w:footnote w:type="continuationSeparator" w:id="0">
    <w:p w:rsidR="00117BB6" w:rsidRDefault="00117BB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13"/>
  </w:num>
  <w:num w:numId="10">
    <w:abstractNumId w:val="2"/>
  </w:num>
  <w:num w:numId="11">
    <w:abstractNumId w:val="11"/>
  </w:num>
  <w:num w:numId="12">
    <w:abstractNumId w:val="12"/>
  </w:num>
  <w:num w:numId="13">
    <w:abstractNumId w:val="5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qwUAMCvgpC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2FF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13F44-0025-48AE-9D5E-BDF8BEA0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2022-08-10T05:25:00Z</dcterms:created>
  <dcterms:modified xsi:type="dcterms:W3CDTF">2022-08-10T05:25:00Z</dcterms:modified>
</cp:coreProperties>
</file>